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678E" w14:textId="51901ECA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55729B">
        <w:rPr>
          <w:b/>
        </w:rPr>
        <w:t>October 6, 2022</w:t>
      </w:r>
    </w:p>
    <w:p w14:paraId="7BB17C50" w14:textId="77777777" w:rsidR="00B6126E" w:rsidRDefault="00B6126E"/>
    <w:p w14:paraId="62FAFF13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5218590A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0B1CA602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6519583E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85B213C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7B16C50C" w14:textId="77777777" w:rsidR="003A5D2C" w:rsidRPr="005643DE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33925DCA" w14:textId="3B3E8EC2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</w:t>
      </w:r>
      <w:r w:rsidR="009128A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1124CEC0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4C1C5059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754353CD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32F2C7C6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26E6CAC7" w14:textId="4C987F16" w:rsidR="005643DE" w:rsidRPr="003A5D2C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662430" w:rsidRPr="00D175E2">
        <w:rPr>
          <w:sz w:val="32"/>
          <w:szCs w:val="32"/>
        </w:rPr>
        <w:t>Adopt 2023 Budget</w:t>
      </w:r>
    </w:p>
    <w:p w14:paraId="7EFDF195" w14:textId="6636BD3C" w:rsidR="00615C44" w:rsidRPr="00D175E2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662430" w:rsidRPr="00D175E2">
        <w:rPr>
          <w:sz w:val="32"/>
          <w:szCs w:val="32"/>
        </w:rPr>
        <w:t xml:space="preserve">Adopt </w:t>
      </w:r>
      <w:r w:rsidR="008E32B0" w:rsidRPr="00D175E2">
        <w:rPr>
          <w:sz w:val="32"/>
          <w:szCs w:val="32"/>
        </w:rPr>
        <w:t xml:space="preserve">Resolution to </w:t>
      </w:r>
      <w:r w:rsidR="00662430" w:rsidRPr="00D175E2">
        <w:rPr>
          <w:sz w:val="32"/>
          <w:szCs w:val="32"/>
        </w:rPr>
        <w:t>Exceed Levy Limit</w:t>
      </w:r>
    </w:p>
    <w:p w14:paraId="5F6D48C5" w14:textId="77777777" w:rsidR="008E32B0" w:rsidRDefault="005643DE" w:rsidP="00615C44">
      <w:pPr>
        <w:ind w:firstLine="720"/>
        <w:rPr>
          <w:sz w:val="40"/>
          <w:szCs w:val="40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662430" w:rsidRPr="00D175E2">
        <w:rPr>
          <w:sz w:val="32"/>
          <w:szCs w:val="32"/>
        </w:rPr>
        <w:t xml:space="preserve">Unpaid Road damage, </w:t>
      </w:r>
      <w:r w:rsidR="00662430" w:rsidRPr="0055729B">
        <w:rPr>
          <w:b/>
          <w:bCs/>
          <w:sz w:val="32"/>
          <w:szCs w:val="32"/>
        </w:rPr>
        <w:t xml:space="preserve">BARD </w:t>
      </w:r>
      <w:r w:rsidR="00662430" w:rsidRPr="00D175E2">
        <w:rPr>
          <w:sz w:val="32"/>
          <w:szCs w:val="32"/>
        </w:rPr>
        <w:t>&amp; Katzung Triple</w:t>
      </w:r>
      <w:r w:rsidR="00662430">
        <w:rPr>
          <w:sz w:val="40"/>
          <w:szCs w:val="40"/>
        </w:rPr>
        <w:t xml:space="preserve"> </w:t>
      </w:r>
    </w:p>
    <w:p w14:paraId="6F29D14B" w14:textId="43DE4B19" w:rsidR="005643DE" w:rsidRPr="00D175E2" w:rsidRDefault="008E32B0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         </w:t>
      </w:r>
      <w:r w:rsidR="00662430" w:rsidRPr="00D175E2">
        <w:rPr>
          <w:sz w:val="32"/>
          <w:szCs w:val="32"/>
        </w:rPr>
        <w:t>Charge per State Statue 86.02</w:t>
      </w:r>
    </w:p>
    <w:p w14:paraId="324F274D" w14:textId="22101D59" w:rsidR="005643DE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</w:t>
      </w:r>
      <w:r w:rsidR="00D175E2" w:rsidRPr="00D175E2">
        <w:rPr>
          <w:sz w:val="32"/>
          <w:szCs w:val="32"/>
        </w:rPr>
        <w:t>Update Product/equipment Private Work Charges</w:t>
      </w:r>
      <w:r w:rsidR="00615C44" w:rsidRPr="00D175E2">
        <w:rPr>
          <w:sz w:val="32"/>
          <w:szCs w:val="32"/>
        </w:rPr>
        <w:t xml:space="preserve"> </w:t>
      </w:r>
    </w:p>
    <w:p w14:paraId="6876B13E" w14:textId="77777777" w:rsidR="00E53360" w:rsidRPr="00615C44" w:rsidRDefault="00E53360" w:rsidP="00E53360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 w:rsidRPr="00E53360">
        <w:rPr>
          <w:sz w:val="32"/>
          <w:szCs w:val="32"/>
        </w:rPr>
        <w:t>PSC Correspondence</w:t>
      </w:r>
    </w:p>
    <w:p w14:paraId="21A394F5" w14:textId="14D6153E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2337AA" w:rsidRPr="002337AA">
        <w:rPr>
          <w:sz w:val="32"/>
          <w:szCs w:val="32"/>
        </w:rPr>
        <w:t>Investment opportunity</w:t>
      </w:r>
    </w:p>
    <w:p w14:paraId="1B9648A2" w14:textId="416E1427" w:rsidR="005643DE" w:rsidRPr="008A4481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8A4481" w:rsidRPr="008A4481">
        <w:rPr>
          <w:sz w:val="32"/>
          <w:szCs w:val="32"/>
        </w:rPr>
        <w:t>BIL Rattlesnake Bridge approved</w:t>
      </w:r>
    </w:p>
    <w:p w14:paraId="49D3364A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46D692EB" w14:textId="7BAD19F2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  <w:r w:rsidR="00012A69">
        <w:rPr>
          <w:sz w:val="28"/>
          <w:szCs w:val="28"/>
        </w:rPr>
        <w:t xml:space="preserve"> Approve Operators License </w:t>
      </w:r>
    </w:p>
    <w:p w14:paraId="30CF19A3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14175B02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5F0B1891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47BA5F66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2A69"/>
    <w:rsid w:val="00015DE3"/>
    <w:rsid w:val="002337AA"/>
    <w:rsid w:val="002E387E"/>
    <w:rsid w:val="003A5D2C"/>
    <w:rsid w:val="003D1B2A"/>
    <w:rsid w:val="00450ECC"/>
    <w:rsid w:val="0055729B"/>
    <w:rsid w:val="005643DE"/>
    <w:rsid w:val="00566B87"/>
    <w:rsid w:val="005E4EFC"/>
    <w:rsid w:val="00615C44"/>
    <w:rsid w:val="006458B5"/>
    <w:rsid w:val="00662430"/>
    <w:rsid w:val="00691894"/>
    <w:rsid w:val="00736BD2"/>
    <w:rsid w:val="008A4481"/>
    <w:rsid w:val="008E32B0"/>
    <w:rsid w:val="009128AD"/>
    <w:rsid w:val="00A32EA3"/>
    <w:rsid w:val="00B6126E"/>
    <w:rsid w:val="00D131D8"/>
    <w:rsid w:val="00D175E2"/>
    <w:rsid w:val="00E53360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50F6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9</cp:revision>
  <dcterms:created xsi:type="dcterms:W3CDTF">2022-09-20T17:14:00Z</dcterms:created>
  <dcterms:modified xsi:type="dcterms:W3CDTF">2022-10-24T22:49:00Z</dcterms:modified>
</cp:coreProperties>
</file>